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660BAD">
              <w:rPr>
                <w:rFonts w:ascii="Optima" w:hAnsi="Optima"/>
                <w:b/>
                <w:sz w:val="28"/>
                <w:szCs w:val="28"/>
              </w:rPr>
              <w:t>17-5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6D51B9" w:rsidRDefault="006D51B9" w:rsidP="006D51B9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the students “Where in everyday life might you want to find the area of an object?”</w:t>
            </w:r>
          </w:p>
          <w:p w:rsidR="00406D26" w:rsidRPr="006D51B9" w:rsidRDefault="006D51B9" w:rsidP="006D51B9">
            <w:pPr>
              <w:pStyle w:val="ListParagraph"/>
              <w:numPr>
                <w:ilvl w:val="1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Discuss answers</w:t>
            </w:r>
            <w:r w:rsidR="005A669E">
              <w:rPr>
                <w:rFonts w:ascii="Optima" w:hAnsi="Optima"/>
              </w:rPr>
              <w:t xml:space="preserve"> and review finding the area of a rectangle and parallelogram.</w:t>
            </w: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660BAD" w:rsidRDefault="00660BAD" w:rsidP="00660BAD">
            <w:pPr>
              <w:pStyle w:val="ListParagraph"/>
              <w:ind w:left="1020"/>
              <w:rPr>
                <w:rFonts w:ascii="Optima" w:hAnsi="Optima"/>
              </w:rPr>
            </w:pPr>
          </w:p>
          <w:p w:rsidR="00DC5AC7" w:rsidRPr="00660BAD" w:rsidRDefault="00660BAD" w:rsidP="00660BA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Reinforce the use of the words </w:t>
            </w:r>
            <w:r>
              <w:rPr>
                <w:rFonts w:ascii="Optima" w:hAnsi="Optima"/>
                <w:b/>
              </w:rPr>
              <w:t>perimeter</w:t>
            </w:r>
            <w:r>
              <w:rPr>
                <w:rFonts w:ascii="Optima" w:hAnsi="Optima"/>
              </w:rPr>
              <w:t xml:space="preserve"> and </w:t>
            </w:r>
            <w:r>
              <w:rPr>
                <w:rFonts w:ascii="Optima" w:hAnsi="Optima"/>
                <w:b/>
              </w:rPr>
              <w:t>area</w:t>
            </w:r>
            <w:r>
              <w:rPr>
                <w:rFonts w:ascii="Optima" w:hAnsi="Optima"/>
              </w:rPr>
              <w:t xml:space="preserve">.  Also review </w:t>
            </w:r>
            <w:r>
              <w:rPr>
                <w:rFonts w:ascii="Optima" w:hAnsi="Optima"/>
                <w:b/>
              </w:rPr>
              <w:t>pi</w:t>
            </w:r>
            <w:r>
              <w:rPr>
                <w:rFonts w:ascii="Optima" w:hAnsi="Optima"/>
              </w:rPr>
              <w:t xml:space="preserve"> with the students.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660BAD" w:rsidRDefault="00660BAD" w:rsidP="00137C33">
            <w:pPr>
              <w:rPr>
                <w:rFonts w:ascii="Optima" w:hAnsi="Optima"/>
              </w:rPr>
            </w:pPr>
          </w:p>
          <w:p w:rsidR="00660BAD" w:rsidRDefault="00660BAD" w:rsidP="00660BAD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**We suggest doing the representational activity before doing the concrete activity**</w:t>
            </w:r>
          </w:p>
          <w:p w:rsidR="00660BAD" w:rsidRPr="00660BAD" w:rsidRDefault="00660BAD" w:rsidP="00660BA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a parallelogram as demonstrated on page 442 of the Teacher’s Edition to concretely demonstrate the area of a circle.  Paste into math journals and use questioning to extend the activity and help the class reach the equation A=πr</w:t>
            </w:r>
            <w:r w:rsidRPr="00660BAD">
              <w:rPr>
                <w:rFonts w:ascii="Optima" w:hAnsi="Optima"/>
                <w:vertAlign w:val="superscript"/>
              </w:rPr>
              <w:t>2</w:t>
            </w:r>
          </w:p>
          <w:p w:rsidR="00DC5AC7" w:rsidRPr="00660BAD" w:rsidRDefault="00660BAD" w:rsidP="00660BA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Go over some guided practice problems and #’s15 and 16 from the problem solving found on pages 442 and 443.  Do guided practice on white boards for quick check of understanding.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660BAD" w:rsidRDefault="00660BAD" w:rsidP="00137C33">
            <w:pPr>
              <w:rPr>
                <w:rFonts w:ascii="Optima" w:hAnsi="Optima"/>
                <w:sz w:val="28"/>
              </w:rPr>
            </w:pPr>
          </w:p>
          <w:p w:rsidR="00660BAD" w:rsidRDefault="00660BAD" w:rsidP="00660BA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Pass out the recording sheets found in the Topic 17 Masters (page 47).  Have the students work with a partner to estimate the area of a circle by counting the squares within the circle.</w:t>
            </w:r>
          </w:p>
          <w:p w:rsidR="00660BAD" w:rsidRDefault="00660BAD" w:rsidP="00660BAD">
            <w:pPr>
              <w:pStyle w:val="ListParagraph"/>
              <w:numPr>
                <w:ilvl w:val="1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students to share their results and discuss as a class if these results are feasible.</w:t>
            </w:r>
          </w:p>
          <w:p w:rsidR="00DC5AC7" w:rsidRPr="00660BAD" w:rsidRDefault="00660BAD" w:rsidP="00660BA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the students if there should be an easier way to find the area of a circle?  Move to the concrete activity above.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660BAD" w:rsidRDefault="00660BAD" w:rsidP="00137C33">
            <w:pPr>
              <w:rPr>
                <w:rFonts w:ascii="Optima" w:hAnsi="Optima"/>
              </w:rPr>
            </w:pPr>
          </w:p>
          <w:p w:rsidR="00DC5AC7" w:rsidRPr="00660BAD" w:rsidRDefault="00660BAD" w:rsidP="00660BA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the rest of the rest of the independent practice and problem solving problems for independent practice.  Pick the amount according to how much time is available.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660BAD" w:rsidRDefault="00660BAD" w:rsidP="00AF6808">
            <w:pPr>
              <w:ind w:left="1800"/>
              <w:rPr>
                <w:rFonts w:ascii="Optima" w:hAnsi="Optima"/>
              </w:rPr>
            </w:pPr>
          </w:p>
          <w:p w:rsidR="00660BAD" w:rsidRPr="00660BAD" w:rsidRDefault="00660BAD" w:rsidP="00660BA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quick check on page 443A in the Teacher’s Edition.</w:t>
            </w:r>
          </w:p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660BAD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660BAD" w:rsidRDefault="00660BAD" w:rsidP="00660BAD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</w:p>
          <w:p w:rsidR="0078589F" w:rsidRPr="00660BAD" w:rsidRDefault="00660BAD" w:rsidP="00660BA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Ability group the students based on the quick check and do the center activities on page 443B of the Teacher’s Edition.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660BAD" w:rsidRDefault="00660BAD" w:rsidP="00660BA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Select problems from the leveled homework pages found on page 443B of the Teacher’s Edition.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Default="00D85D9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Pr="000C7C3D" w:rsidRDefault="00D85D9A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A669E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A51F6D"/>
    <w:multiLevelType w:val="hybridMultilevel"/>
    <w:tmpl w:val="2102B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AF77EDC"/>
    <w:multiLevelType w:val="hybridMultilevel"/>
    <w:tmpl w:val="719CC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8261428"/>
    <w:multiLevelType w:val="hybridMultilevel"/>
    <w:tmpl w:val="93B05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5"/>
  </w:num>
  <w:num w:numId="3">
    <w:abstractNumId w:val="9"/>
  </w:num>
  <w:num w:numId="4">
    <w:abstractNumId w:val="13"/>
  </w:num>
  <w:num w:numId="5">
    <w:abstractNumId w:val="11"/>
  </w:num>
  <w:num w:numId="6">
    <w:abstractNumId w:val="16"/>
  </w:num>
  <w:num w:numId="7">
    <w:abstractNumId w:val="22"/>
  </w:num>
  <w:num w:numId="8">
    <w:abstractNumId w:val="24"/>
  </w:num>
  <w:num w:numId="9">
    <w:abstractNumId w:val="2"/>
  </w:num>
  <w:num w:numId="10">
    <w:abstractNumId w:val="10"/>
  </w:num>
  <w:num w:numId="11">
    <w:abstractNumId w:val="0"/>
  </w:num>
  <w:num w:numId="12">
    <w:abstractNumId w:val="21"/>
  </w:num>
  <w:num w:numId="13">
    <w:abstractNumId w:val="7"/>
  </w:num>
  <w:num w:numId="14">
    <w:abstractNumId w:val="19"/>
  </w:num>
  <w:num w:numId="15">
    <w:abstractNumId w:val="30"/>
  </w:num>
  <w:num w:numId="16">
    <w:abstractNumId w:val="3"/>
  </w:num>
  <w:num w:numId="17">
    <w:abstractNumId w:val="23"/>
  </w:num>
  <w:num w:numId="18">
    <w:abstractNumId w:val="5"/>
  </w:num>
  <w:num w:numId="19">
    <w:abstractNumId w:val="14"/>
  </w:num>
  <w:num w:numId="20">
    <w:abstractNumId w:val="27"/>
  </w:num>
  <w:num w:numId="21">
    <w:abstractNumId w:val="31"/>
  </w:num>
  <w:num w:numId="22">
    <w:abstractNumId w:val="18"/>
  </w:num>
  <w:num w:numId="23">
    <w:abstractNumId w:val="17"/>
  </w:num>
  <w:num w:numId="24">
    <w:abstractNumId w:val="26"/>
  </w:num>
  <w:num w:numId="25">
    <w:abstractNumId w:val="20"/>
  </w:num>
  <w:num w:numId="26">
    <w:abstractNumId w:val="8"/>
  </w:num>
  <w:num w:numId="27">
    <w:abstractNumId w:val="6"/>
  </w:num>
  <w:num w:numId="28">
    <w:abstractNumId w:val="29"/>
  </w:num>
  <w:num w:numId="29">
    <w:abstractNumId w:val="1"/>
  </w:num>
  <w:num w:numId="30">
    <w:abstractNumId w:val="4"/>
  </w:num>
  <w:num w:numId="31">
    <w:abstractNumId w:val="12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A669E"/>
    <w:rsid w:val="005C15ED"/>
    <w:rsid w:val="005E0102"/>
    <w:rsid w:val="006207C4"/>
    <w:rsid w:val="00660BAD"/>
    <w:rsid w:val="006634B0"/>
    <w:rsid w:val="006753DE"/>
    <w:rsid w:val="006C71C2"/>
    <w:rsid w:val="006D51B9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B672F"/>
    <w:rsid w:val="00CC7B1F"/>
    <w:rsid w:val="00CD0084"/>
    <w:rsid w:val="00CD2BD0"/>
    <w:rsid w:val="00D309CF"/>
    <w:rsid w:val="00D85D9A"/>
    <w:rsid w:val="00D971B1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499</Words>
  <Characters>2848</Characters>
  <Application>Microsoft Macintosh Word</Application>
  <DocSecurity>0</DocSecurity>
  <Lines>23</Lines>
  <Paragraphs>5</Paragraphs>
  <ScaleCrop>false</ScaleCrop>
  <Company>Canyons School District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4</cp:revision>
  <cp:lastPrinted>2011-07-20T19:10:00Z</cp:lastPrinted>
  <dcterms:created xsi:type="dcterms:W3CDTF">2011-08-10T17:36:00Z</dcterms:created>
  <dcterms:modified xsi:type="dcterms:W3CDTF">2011-08-10T19:24:00Z</dcterms:modified>
</cp:coreProperties>
</file>